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5FEF5E" w14:textId="77777777" w:rsidR="00043EE7" w:rsidRPr="006C6D66" w:rsidRDefault="001B27D5" w:rsidP="00235549">
      <w:pPr>
        <w:spacing w:line="276" w:lineRule="auto"/>
        <w:jc w:val="center"/>
        <w:rPr>
          <w:rFonts w:ascii="Georgia" w:eastAsia="Cambria" w:hAnsi="Georgia" w:cs="Cambria"/>
          <w:i/>
          <w:color w:val="222222"/>
          <w:highlight w:val="white"/>
        </w:rPr>
      </w:pPr>
      <w:r w:rsidRPr="006C6D66">
        <w:rPr>
          <w:rFonts w:ascii="Georgia" w:eastAsia="Cambria" w:hAnsi="Georgia" w:cs="Cambria"/>
          <w:i/>
          <w:color w:val="222222"/>
          <w:highlight w:val="white"/>
        </w:rPr>
        <w:t>May also be used as a presentation to local government officials</w:t>
      </w:r>
    </w:p>
    <w:p w14:paraId="1F5E0930" w14:textId="77777777" w:rsidR="00235549" w:rsidRDefault="00235549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36EF0D9" w14:textId="7AA4CD1F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Dear 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[NAME]</w:t>
      </w:r>
      <w:r w:rsidRPr="006C6D66">
        <w:rPr>
          <w:rFonts w:ascii="Georgia" w:eastAsia="Cambria" w:hAnsi="Georgia" w:cs="Cambria"/>
          <w:color w:val="222222"/>
          <w:highlight w:val="white"/>
        </w:rPr>
        <w:t>:</w:t>
      </w:r>
    </w:p>
    <w:p w14:paraId="221A6683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69DB7379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We learned a lot during the first few months of the COVID-19 crisis. We learned new ways to work, shop, hold meetings and interact with others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. We learned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how to wear masks and when to wear gloves and other protective equipment. We learned to ramp up aggressive cleaning and sanitation schedules and to screen for COVID-19 symptoms. </w:t>
      </w:r>
    </w:p>
    <w:p w14:paraId="22E9D887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00247848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Together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,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as a community, we learned that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containment measures are sometimes necessary. But when containment results in economic shutdown, the cost – measured in lost jobs, lost income, lost tax revenue and massive </w:t>
      </w:r>
      <w:r w:rsidRPr="006C6D66">
        <w:rPr>
          <w:rFonts w:ascii="Georgia" w:eastAsia="Cambria" w:hAnsi="Georgia" w:cs="Cambria"/>
          <w:color w:val="222222"/>
          <w:highlight w:val="white"/>
        </w:rPr>
        <w:t>expenditures at all levels of government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– can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be crippling. </w:t>
      </w:r>
    </w:p>
    <w:p w14:paraId="12270F57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7F844462" w14:textId="5BFBA3B6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We learned the most important aspect of operating a business 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during a health pandemic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is 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operating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Pr="00235549">
        <w:rPr>
          <w:rFonts w:ascii="Georgia" w:eastAsia="Cambria" w:hAnsi="Georgia" w:cs="Cambria"/>
          <w:i/>
          <w:iCs/>
          <w:color w:val="222222"/>
          <w:highlight w:val="white"/>
        </w:rPr>
        <w:t>safely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– not </w:t>
      </w:r>
      <w:r w:rsidR="00235549">
        <w:rPr>
          <w:rFonts w:ascii="Georgia" w:eastAsia="Cambria" w:hAnsi="Georgia" w:cs="Cambria"/>
          <w:color w:val="222222"/>
          <w:highlight w:val="white"/>
        </w:rPr>
        <w:t>meeting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an arbitrary definition of “essential.” </w:t>
      </w:r>
      <w:r w:rsidR="006C6D66" w:rsidRPr="006C6D66">
        <w:rPr>
          <w:rFonts w:ascii="Georgia" w:eastAsia="Cambria" w:hAnsi="Georgia" w:cs="Cambria"/>
          <w:i/>
          <w:iCs/>
          <w:color w:val="222222"/>
          <w:highlight w:val="white"/>
        </w:rPr>
        <w:t>E</w:t>
      </w:r>
      <w:r w:rsidRPr="006C6D66">
        <w:rPr>
          <w:rFonts w:ascii="Georgia" w:eastAsia="Cambria" w:hAnsi="Georgia" w:cs="Cambria"/>
          <w:i/>
          <w:iCs/>
          <w:color w:val="222222"/>
          <w:highlight w:val="white"/>
        </w:rPr>
        <w:t>very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business is essential to those whose livelihoods depend on it. </w:t>
      </w:r>
    </w:p>
    <w:p w14:paraId="104072A0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37A15F5" w14:textId="4056F0E2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Acting on what we have learned, members of the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U.S.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home furnishings industry have formed </w:t>
      </w:r>
      <w:r w:rsidR="00B159B6">
        <w:rPr>
          <w:rFonts w:ascii="Georgia" w:eastAsia="Cambria" w:hAnsi="Georgia" w:cs="Cambria"/>
          <w:color w:val="222222"/>
          <w:highlight w:val="white"/>
        </w:rPr>
        <w:t>an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Pr="00B159B6">
        <w:rPr>
          <w:rFonts w:ascii="Georgia" w:eastAsia="Cambria" w:hAnsi="Georgia" w:cs="Cambria"/>
          <w:b/>
          <w:bCs/>
          <w:color w:val="222222"/>
          <w:highlight w:val="white"/>
        </w:rPr>
        <w:t>Alliance4Safety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to ensure that our employees, service providers, vendors and customers are kept safe as we work through </w:t>
      </w:r>
      <w:r w:rsidR="00B159B6">
        <w:rPr>
          <w:rFonts w:ascii="Georgia" w:eastAsia="Cambria" w:hAnsi="Georgia" w:cs="Cambria"/>
          <w:color w:val="222222"/>
          <w:highlight w:val="white"/>
        </w:rPr>
        <w:t>COVID-19 and any future health crisis in our nation.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 Taking guidance from the Centers for Disease Control, </w:t>
      </w:r>
      <w:r w:rsidR="00CD604D" w:rsidRPr="006C6D66">
        <w:rPr>
          <w:rFonts w:ascii="Georgia" w:eastAsia="Cambria" w:hAnsi="Georgia" w:cs="Cambria"/>
          <w:color w:val="222222"/>
          <w:highlight w:val="white"/>
        </w:rPr>
        <w:t>local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235549">
        <w:rPr>
          <w:rFonts w:ascii="Georgia" w:eastAsia="Cambria" w:hAnsi="Georgia" w:cs="Cambria"/>
          <w:color w:val="222222"/>
          <w:highlight w:val="white"/>
        </w:rPr>
        <w:t>d</w:t>
      </w:r>
      <w:r w:rsidRPr="006C6D66">
        <w:rPr>
          <w:rFonts w:ascii="Georgia" w:eastAsia="Cambria" w:hAnsi="Georgia" w:cs="Cambria"/>
          <w:color w:val="222222"/>
          <w:highlight w:val="white"/>
        </w:rPr>
        <w:t>epartment</w:t>
      </w:r>
      <w:r w:rsidR="00CD604D" w:rsidRPr="006C6D66">
        <w:rPr>
          <w:rFonts w:ascii="Georgia" w:eastAsia="Cambria" w:hAnsi="Georgia" w:cs="Cambria"/>
          <w:color w:val="222222"/>
          <w:highlight w:val="white"/>
        </w:rPr>
        <w:t>s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of </w:t>
      </w:r>
      <w:r w:rsidR="00235549">
        <w:rPr>
          <w:rFonts w:ascii="Georgia" w:eastAsia="Cambria" w:hAnsi="Georgia" w:cs="Cambria"/>
          <w:color w:val="222222"/>
          <w:highlight w:val="white"/>
        </w:rPr>
        <w:t>h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ealth, industry consultants and </w:t>
      </w:r>
      <w:r w:rsidR="00235549">
        <w:rPr>
          <w:rFonts w:ascii="Georgia" w:eastAsia="Cambria" w:hAnsi="Georgia" w:cs="Cambria"/>
          <w:color w:val="222222"/>
          <w:highlight w:val="white"/>
        </w:rPr>
        <w:t>strategies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gleaned from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a broad range of businesses, we </w:t>
      </w:r>
      <w:r w:rsidR="00235549">
        <w:rPr>
          <w:rFonts w:ascii="Georgia" w:eastAsia="Cambria" w:hAnsi="Georgia" w:cs="Cambria"/>
          <w:color w:val="222222"/>
          <w:highlight w:val="white"/>
        </w:rPr>
        <w:t>compiled examples of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 health and safety </w:t>
      </w:r>
      <w:r w:rsidR="00235549">
        <w:rPr>
          <w:rFonts w:ascii="Georgia" w:eastAsia="Cambria" w:hAnsi="Georgia" w:cs="Cambria"/>
          <w:color w:val="222222"/>
          <w:highlight w:val="white"/>
        </w:rPr>
        <w:t xml:space="preserve">best </w:t>
      </w:r>
      <w:r w:rsidR="00B159B6">
        <w:rPr>
          <w:rFonts w:ascii="Georgia" w:eastAsia="Cambria" w:hAnsi="Georgia" w:cs="Cambria"/>
          <w:color w:val="222222"/>
          <w:highlight w:val="white"/>
        </w:rPr>
        <w:t>practices designed to keep the pe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ople who depend on </w:t>
      </w:r>
      <w:r w:rsidR="00B159B6">
        <w:rPr>
          <w:rFonts w:ascii="Georgia" w:eastAsia="Cambria" w:hAnsi="Georgia" w:cs="Cambria"/>
          <w:color w:val="222222"/>
          <w:highlight w:val="white"/>
        </w:rPr>
        <w:t>our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industry</w:t>
      </w:r>
      <w:r w:rsidR="00CD604D" w:rsidRPr="006C6D66">
        <w:rPr>
          <w:rFonts w:ascii="Georgia" w:eastAsia="Cambria" w:hAnsi="Georgia" w:cs="Cambria"/>
          <w:color w:val="222222"/>
          <w:highlight w:val="white"/>
        </w:rPr>
        <w:t>:</w:t>
      </w:r>
    </w:p>
    <w:p w14:paraId="4DA90376" w14:textId="77777777" w:rsidR="00CD604D" w:rsidRPr="006C6D66" w:rsidRDefault="00CD604D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67F6AD31" w14:textId="3A7519F9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at the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actory </w:t>
      </w:r>
      <w:r w:rsidR="00235549">
        <w:rPr>
          <w:rFonts w:ascii="Georgia" w:eastAsia="Cambria" w:hAnsi="Georgia" w:cs="Cambria"/>
          <w:color w:val="222222"/>
          <w:highlight w:val="white"/>
        </w:rPr>
        <w:t>d</w:t>
      </w:r>
      <w:r w:rsidRPr="006C6D66">
        <w:rPr>
          <w:rFonts w:ascii="Georgia" w:eastAsia="Cambria" w:hAnsi="Georgia" w:cs="Cambria"/>
          <w:color w:val="222222"/>
          <w:highlight w:val="white"/>
        </w:rPr>
        <w:t>oor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</w:p>
    <w:p w14:paraId="7D5F1D25" w14:textId="39723BDA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on the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actory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>loor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</w:p>
    <w:p w14:paraId="44EE074E" w14:textId="762D146A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in the </w:t>
      </w:r>
      <w:r w:rsidR="00235549">
        <w:rPr>
          <w:rFonts w:ascii="Georgia" w:eastAsia="Cambria" w:hAnsi="Georgia" w:cs="Cambria"/>
          <w:color w:val="222222"/>
          <w:highlight w:val="white"/>
        </w:rPr>
        <w:t>s</w:t>
      </w:r>
      <w:r w:rsidRPr="006C6D66">
        <w:rPr>
          <w:rFonts w:ascii="Georgia" w:eastAsia="Cambria" w:hAnsi="Georgia" w:cs="Cambria"/>
          <w:color w:val="222222"/>
          <w:highlight w:val="white"/>
        </w:rPr>
        <w:t>tore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and</w:t>
      </w:r>
      <w:r w:rsidR="00235549">
        <w:rPr>
          <w:rFonts w:ascii="Georgia" w:eastAsia="Cambria" w:hAnsi="Georgia" w:cs="Cambria"/>
          <w:color w:val="222222"/>
          <w:highlight w:val="white"/>
        </w:rPr>
        <w:t>,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</w:p>
    <w:p w14:paraId="7A9B26B4" w14:textId="2AFFEC29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at </w:t>
      </w:r>
      <w:r w:rsidR="00235549">
        <w:rPr>
          <w:rFonts w:ascii="Georgia" w:eastAsia="Cambria" w:hAnsi="Georgia" w:cs="Cambria"/>
          <w:color w:val="222222"/>
          <w:highlight w:val="white"/>
        </w:rPr>
        <w:t>the customer’s h</w:t>
      </w:r>
      <w:r w:rsidRPr="006C6D66">
        <w:rPr>
          <w:rFonts w:ascii="Georgia" w:eastAsia="Cambria" w:hAnsi="Georgia" w:cs="Cambria"/>
          <w:color w:val="222222"/>
          <w:highlight w:val="white"/>
        </w:rPr>
        <w:t>ome</w:t>
      </w:r>
      <w:r w:rsidR="00235549">
        <w:rPr>
          <w:rFonts w:ascii="Georgia" w:eastAsia="Cambria" w:hAnsi="Georgia" w:cs="Cambria"/>
          <w:color w:val="222222"/>
          <w:highlight w:val="white"/>
        </w:rPr>
        <w:t>.</w:t>
      </w:r>
    </w:p>
    <w:p w14:paraId="2D28D2C2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22A30A0" w14:textId="5A6030EC" w:rsidR="00043EE7" w:rsidRPr="006C6D66" w:rsidRDefault="00235549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 xml:space="preserve">Alliance4Safety recommends following all state and local government guidelines but offers suggestions for companies that wish to exceed those guidelines. </w:t>
      </w:r>
      <w:r w:rsidR="001F0404">
        <w:rPr>
          <w:rFonts w:ascii="Georgia" w:eastAsia="Cambria" w:hAnsi="Georgia" w:cs="Cambria"/>
          <w:color w:val="222222"/>
          <w:highlight w:val="white"/>
        </w:rPr>
        <w:t xml:space="preserve">The examples include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>health screening</w:t>
      </w:r>
      <w:r w:rsidR="001F0404">
        <w:rPr>
          <w:rFonts w:ascii="Georgia" w:eastAsia="Cambria" w:hAnsi="Georgia" w:cs="Cambria"/>
          <w:color w:val="222222"/>
          <w:highlight w:val="white"/>
        </w:rPr>
        <w:t xml:space="preserve"> practices</w:t>
      </w:r>
      <w:r w:rsidR="00B159B6">
        <w:rPr>
          <w:rFonts w:ascii="Georgia" w:eastAsia="Cambria" w:hAnsi="Georgia" w:cs="Cambria"/>
          <w:color w:val="222222"/>
          <w:highlight w:val="white"/>
        </w:rPr>
        <w:t>;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recommended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personal protection </w:t>
      </w:r>
      <w:r>
        <w:rPr>
          <w:rFonts w:ascii="Georgia" w:eastAsia="Cambria" w:hAnsi="Georgia" w:cs="Cambria"/>
          <w:color w:val="222222"/>
          <w:highlight w:val="white"/>
        </w:rPr>
        <w:t>including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masks, gloves, shoe coverings, hand washing and hand sanitizing; social distancing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parameters; protocols for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>aggressive cleaning and sanitizing of surfaces</w:t>
      </w:r>
      <w:r>
        <w:rPr>
          <w:rFonts w:ascii="Georgia" w:eastAsia="Cambria" w:hAnsi="Georgia" w:cs="Cambria"/>
          <w:color w:val="222222"/>
          <w:highlight w:val="white"/>
        </w:rPr>
        <w:t>,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with special emphasis on shared items and surfaces; and checklists and signage to support effective implementation of these practices. </w:t>
      </w:r>
    </w:p>
    <w:p w14:paraId="77981CEC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219A8FC9" w14:textId="77777777" w:rsidR="00043EE7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While many of these practices are new, it is important to note that safety has long been a daily </w:t>
      </w:r>
      <w:r w:rsidR="00B159B6">
        <w:rPr>
          <w:rFonts w:ascii="Georgia" w:eastAsia="Cambria" w:hAnsi="Georgia" w:cs="Cambria"/>
          <w:color w:val="222222"/>
          <w:highlight w:val="white"/>
        </w:rPr>
        <w:t>priority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for manufacturers, retailers and delivery personnel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 in our industry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.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Health and safety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is a mission critical aspect of our </w:t>
      </w:r>
      <w:r w:rsidR="00966672">
        <w:rPr>
          <w:rFonts w:ascii="Georgia" w:eastAsia="Cambria" w:hAnsi="Georgia" w:cs="Cambria"/>
          <w:color w:val="222222"/>
          <w:highlight w:val="white"/>
        </w:rPr>
        <w:t>industry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, </w:t>
      </w:r>
      <w:r w:rsidR="00B159B6">
        <w:rPr>
          <w:rFonts w:ascii="Georgia" w:eastAsia="Cambria" w:hAnsi="Georgia" w:cs="Cambria"/>
          <w:color w:val="222222"/>
          <w:highlight w:val="white"/>
        </w:rPr>
        <w:t>which revolve</w:t>
      </w:r>
      <w:r w:rsidR="00966672">
        <w:rPr>
          <w:rFonts w:ascii="Georgia" w:eastAsia="Cambria" w:hAnsi="Georgia" w:cs="Cambria"/>
          <w:color w:val="222222"/>
          <w:highlight w:val="white"/>
        </w:rPr>
        <w:t>s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 around </w:t>
      </w:r>
      <w:r w:rsidR="00966672">
        <w:rPr>
          <w:rFonts w:ascii="Georgia" w:eastAsia="Cambria" w:hAnsi="Georgia" w:cs="Cambria"/>
          <w:color w:val="222222"/>
          <w:highlight w:val="white"/>
        </w:rPr>
        <w:t xml:space="preserve">products on which Americans sit, sleep, eat and lounge every day.  </w:t>
      </w:r>
    </w:p>
    <w:p w14:paraId="418AC3D9" w14:textId="77777777" w:rsidR="00966672" w:rsidRPr="006C6D66" w:rsidRDefault="00966672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03882DA8" w14:textId="5A16B16F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For details regarding Alliance4Safety practices – and how they are applied at the factory door, on the factory floor, in the store and at the customer’s home – please visit our website, alliance4safety.com, or get in touch with me via </w:t>
      </w:r>
      <w:r w:rsidR="001F0404">
        <w:rPr>
          <w:rFonts w:ascii="Georgia" w:eastAsia="Cambria" w:hAnsi="Georgia" w:cs="Cambria"/>
          <w:color w:val="222222"/>
          <w:highlight w:val="white"/>
        </w:rPr>
        <w:t>[</w:t>
      </w:r>
      <w:r w:rsidRPr="006C6D66">
        <w:rPr>
          <w:rFonts w:ascii="Georgia" w:eastAsia="Cambria" w:hAnsi="Georgia" w:cs="Cambria"/>
          <w:color w:val="222222"/>
          <w:highlight w:val="white"/>
        </w:rPr>
        <w:t>xxx.xxx.xxxx or email@address</w:t>
      </w:r>
      <w:r w:rsidR="001F0404">
        <w:rPr>
          <w:rFonts w:ascii="Georgia" w:eastAsia="Cambria" w:hAnsi="Georgia" w:cs="Cambria"/>
          <w:color w:val="222222"/>
          <w:highlight w:val="white"/>
        </w:rPr>
        <w:t>]</w:t>
      </w:r>
      <w:r w:rsidRPr="006C6D66">
        <w:rPr>
          <w:rFonts w:ascii="Georgia" w:eastAsia="Cambria" w:hAnsi="Georgia" w:cs="Cambria"/>
          <w:color w:val="222222"/>
          <w:highlight w:val="white"/>
        </w:rPr>
        <w:t>. I will be happy to discuss the ways we are working to keep our community safe</w:t>
      </w:r>
      <w:bookmarkStart w:id="0" w:name="_GoBack"/>
      <w:bookmarkEnd w:id="0"/>
      <w:r w:rsidRPr="006C6D66">
        <w:rPr>
          <w:rFonts w:ascii="Georgia" w:eastAsia="Cambria" w:hAnsi="Georgia" w:cs="Cambria"/>
          <w:color w:val="222222"/>
          <w:highlight w:val="white"/>
        </w:rPr>
        <w:t xml:space="preserve"> and to answer any questions you may have. </w:t>
      </w:r>
    </w:p>
    <w:p w14:paraId="1A4C46FF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7B4C6A9E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I look forward to working with you in the coming months to preserve and secure our community’s physical and economic health. </w:t>
      </w:r>
    </w:p>
    <w:p w14:paraId="3DA32244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36664FB7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Sincerely,</w:t>
      </w:r>
    </w:p>
    <w:p w14:paraId="0E0CDE20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EB21F69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326BB1F2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-Name-Title-</w:t>
      </w:r>
    </w:p>
    <w:p w14:paraId="68967098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-Company-</w:t>
      </w:r>
    </w:p>
    <w:p w14:paraId="6E6A75B2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b/>
        </w:rPr>
      </w:pPr>
    </w:p>
    <w:sectPr w:rsidR="00043EE7" w:rsidRPr="006C6D66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E115" w14:textId="77777777" w:rsidR="00542911" w:rsidRDefault="00542911">
      <w:r>
        <w:separator/>
      </w:r>
    </w:p>
  </w:endnote>
  <w:endnote w:type="continuationSeparator" w:id="0">
    <w:p w14:paraId="561CA758" w14:textId="77777777" w:rsidR="00542911" w:rsidRDefault="005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71FD" w14:textId="77777777" w:rsidR="00043EE7" w:rsidRDefault="00043E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80"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1EE2" w14:textId="77777777" w:rsidR="00542911" w:rsidRDefault="00542911">
      <w:r>
        <w:separator/>
      </w:r>
    </w:p>
  </w:footnote>
  <w:footnote w:type="continuationSeparator" w:id="0">
    <w:p w14:paraId="5DB99BEA" w14:textId="77777777" w:rsidR="00542911" w:rsidRDefault="0054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9837" w14:textId="77777777" w:rsidR="00043EE7" w:rsidRDefault="00043EE7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180"/>
      </w:tabs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1F36"/>
    <w:multiLevelType w:val="multilevel"/>
    <w:tmpl w:val="45AC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E7"/>
    <w:rsid w:val="00043EE7"/>
    <w:rsid w:val="001B27D5"/>
    <w:rsid w:val="001F0404"/>
    <w:rsid w:val="00235549"/>
    <w:rsid w:val="00542911"/>
    <w:rsid w:val="0057684A"/>
    <w:rsid w:val="006C6D66"/>
    <w:rsid w:val="00966672"/>
    <w:rsid w:val="00B159B6"/>
    <w:rsid w:val="00C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5AA85"/>
  <w15:docId w15:val="{A01F547E-49A7-F641-8F59-B987FDE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4A"/>
  </w:style>
  <w:style w:type="paragraph" w:styleId="Footer">
    <w:name w:val="footer"/>
    <w:basedOn w:val="Normal"/>
    <w:link w:val="FooterChar"/>
    <w:uiPriority w:val="99"/>
    <w:unhideWhenUsed/>
    <w:rsid w:val="0057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Bowling</dc:creator>
  <cp:lastModifiedBy>Patricia Bowling</cp:lastModifiedBy>
  <cp:revision>3</cp:revision>
  <dcterms:created xsi:type="dcterms:W3CDTF">2020-08-13T18:29:00Z</dcterms:created>
  <dcterms:modified xsi:type="dcterms:W3CDTF">2020-08-17T19:46:00Z</dcterms:modified>
</cp:coreProperties>
</file>